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15" w:type="pct"/>
        <w:tblCellSpacing w:w="0" w:type="dxa"/>
        <w:tblCellMar>
          <w:top w:w="45" w:type="dxa"/>
          <w:left w:w="45" w:type="dxa"/>
          <w:bottom w:w="45" w:type="dxa"/>
          <w:right w:w="45" w:type="dxa"/>
        </w:tblCellMar>
        <w:tblLook w:val="0000" w:firstRow="0" w:lastRow="0" w:firstColumn="0" w:lastColumn="0" w:noHBand="0" w:noVBand="0"/>
      </w:tblPr>
      <w:tblGrid>
        <w:gridCol w:w="9762"/>
      </w:tblGrid>
      <w:tr w:rsidR="001A14BD" w14:paraId="729FA308" w14:textId="77777777" w:rsidTr="00891A9C">
        <w:trPr>
          <w:trHeight w:val="1691"/>
          <w:tblCellSpacing w:w="0" w:type="dxa"/>
        </w:trPr>
        <w:tc>
          <w:tcPr>
            <w:tcW w:w="0" w:type="auto"/>
            <w:vAlign w:val="center"/>
          </w:tcPr>
          <w:tbl>
            <w:tblPr>
              <w:tblpPr w:leftFromText="180" w:rightFromText="180" w:horzAnchor="margin" w:tblpY="-400"/>
              <w:tblOverlap w:val="never"/>
              <w:tblW w:w="4998" w:type="pct"/>
              <w:tblCellSpacing w:w="0" w:type="dxa"/>
              <w:tblCellMar>
                <w:left w:w="0" w:type="dxa"/>
                <w:right w:w="0" w:type="dxa"/>
              </w:tblCellMar>
              <w:tblLook w:val="0000" w:firstRow="0" w:lastRow="0" w:firstColumn="0" w:lastColumn="0" w:noHBand="0" w:noVBand="0"/>
            </w:tblPr>
            <w:tblGrid>
              <w:gridCol w:w="2027"/>
              <w:gridCol w:w="5106"/>
              <w:gridCol w:w="2535"/>
            </w:tblGrid>
            <w:tr w:rsidR="001A14BD" w14:paraId="1231AA3C" w14:textId="77777777" w:rsidTr="00891A9C">
              <w:trPr>
                <w:trHeight w:val="1691"/>
                <w:tblCellSpacing w:w="0" w:type="dxa"/>
              </w:trPr>
              <w:tc>
                <w:tcPr>
                  <w:tcW w:w="0" w:type="auto"/>
                  <w:vAlign w:val="bottom"/>
                </w:tcPr>
                <w:p w14:paraId="330E07DE" w14:textId="77777777" w:rsidR="001A14BD" w:rsidRDefault="001A14BD" w:rsidP="00891A9C">
                  <w:pPr>
                    <w:rPr>
                      <w:color w:val="000033"/>
                    </w:rPr>
                  </w:pPr>
                  <w:r>
                    <w:rPr>
                      <w:noProof/>
                      <w:color w:val="000033"/>
                    </w:rPr>
                    <w:drawing>
                      <wp:inline distT="0" distB="0" distL="0" distR="0" wp14:anchorId="4773A8B1" wp14:editId="3B1B74F4">
                        <wp:extent cx="1047750" cy="1047750"/>
                        <wp:effectExtent l="19050" t="0" r="0" b="0"/>
                        <wp:docPr id="1" name="Picture 1"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5" cstate="print"/>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tc>
              <w:tc>
                <w:tcPr>
                  <w:tcW w:w="0" w:type="auto"/>
                  <w:vAlign w:val="bottom"/>
                </w:tcPr>
                <w:p w14:paraId="3C509AF4" w14:textId="77777777" w:rsidR="001A14BD" w:rsidRDefault="001A14BD" w:rsidP="00891A9C">
                  <w:pPr>
                    <w:jc w:val="center"/>
                    <w:rPr>
                      <w:color w:val="000033"/>
                    </w:rPr>
                  </w:pPr>
                  <w:r>
                    <w:rPr>
                      <w:noProof/>
                      <w:color w:val="000033"/>
                    </w:rPr>
                    <w:drawing>
                      <wp:inline distT="0" distB="0" distL="0" distR="0" wp14:anchorId="276288A3" wp14:editId="0A20A072">
                        <wp:extent cx="2667000" cy="914400"/>
                        <wp:effectExtent l="19050" t="0" r="0" b="0"/>
                        <wp:docPr id="2" name="Picture 2" descr="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graphy"/>
                                <pic:cNvPicPr>
                                  <a:picLocks noChangeAspect="1" noChangeArrowheads="1"/>
                                </pic:cNvPicPr>
                              </pic:nvPicPr>
                              <pic:blipFill>
                                <a:blip r:embed="rId6" cstate="print"/>
                                <a:srcRect/>
                                <a:stretch>
                                  <a:fillRect/>
                                </a:stretch>
                              </pic:blipFill>
                              <pic:spPr bwMode="auto">
                                <a:xfrm>
                                  <a:off x="0" y="0"/>
                                  <a:ext cx="2667000" cy="914400"/>
                                </a:xfrm>
                                <a:prstGeom prst="rect">
                                  <a:avLst/>
                                </a:prstGeom>
                                <a:noFill/>
                                <a:ln w="9525">
                                  <a:noFill/>
                                  <a:miter lim="800000"/>
                                  <a:headEnd/>
                                  <a:tailEnd/>
                                </a:ln>
                              </pic:spPr>
                            </pic:pic>
                          </a:graphicData>
                        </a:graphic>
                      </wp:inline>
                    </w:drawing>
                  </w:r>
                </w:p>
              </w:tc>
              <w:tc>
                <w:tcPr>
                  <w:tcW w:w="0" w:type="auto"/>
                  <w:vAlign w:val="bottom"/>
                </w:tcPr>
                <w:p w14:paraId="7B554B2B" w14:textId="77777777" w:rsidR="001A14BD" w:rsidRDefault="001A14BD" w:rsidP="00891A9C">
                  <w:pPr>
                    <w:jc w:val="right"/>
                    <w:rPr>
                      <w:color w:val="000033"/>
                    </w:rPr>
                  </w:pPr>
                  <w:r>
                    <w:rPr>
                      <w:noProof/>
                      <w:color w:val="000033"/>
                    </w:rPr>
                    <w:drawing>
                      <wp:inline distT="0" distB="0" distL="0" distR="0" wp14:anchorId="20B7F6FB" wp14:editId="4C8AAC30">
                        <wp:extent cx="1314450" cy="1047750"/>
                        <wp:effectExtent l="19050" t="0" r="0" b="0"/>
                        <wp:docPr id="3" name="Picture 3"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pic:cNvPicPr>
                                  <a:picLocks noChangeAspect="1" noChangeArrowheads="1"/>
                                </pic:cNvPicPr>
                              </pic:nvPicPr>
                              <pic:blipFill>
                                <a:blip r:embed="rId7" cstate="print"/>
                                <a:srcRect/>
                                <a:stretch>
                                  <a:fillRect/>
                                </a:stretch>
                              </pic:blipFill>
                              <pic:spPr bwMode="auto">
                                <a:xfrm>
                                  <a:off x="0" y="0"/>
                                  <a:ext cx="1314450" cy="1047750"/>
                                </a:xfrm>
                                <a:prstGeom prst="rect">
                                  <a:avLst/>
                                </a:prstGeom>
                                <a:noFill/>
                                <a:ln w="9525">
                                  <a:noFill/>
                                  <a:miter lim="800000"/>
                                  <a:headEnd/>
                                  <a:tailEnd/>
                                </a:ln>
                              </pic:spPr>
                            </pic:pic>
                          </a:graphicData>
                        </a:graphic>
                      </wp:inline>
                    </w:drawing>
                  </w:r>
                </w:p>
              </w:tc>
            </w:tr>
          </w:tbl>
          <w:p w14:paraId="165C6BC8" w14:textId="77777777" w:rsidR="001A14BD" w:rsidRDefault="001A14BD" w:rsidP="00891A9C">
            <w:pPr>
              <w:rPr>
                <w:color w:val="000033"/>
              </w:rPr>
            </w:pPr>
          </w:p>
        </w:tc>
      </w:tr>
      <w:tr w:rsidR="001A14BD" w14:paraId="00ECD7C5" w14:textId="77777777" w:rsidTr="00891A9C">
        <w:trPr>
          <w:trHeight w:val="326"/>
          <w:tblCellSpacing w:w="0" w:type="dxa"/>
        </w:trPr>
        <w:tc>
          <w:tcPr>
            <w:tcW w:w="0" w:type="auto"/>
            <w:shd w:val="clear" w:color="auto" w:fill="000000"/>
            <w:vAlign w:val="center"/>
          </w:tcPr>
          <w:p w14:paraId="713E5FC4" w14:textId="77777777" w:rsidR="001A14BD" w:rsidRDefault="001A14BD" w:rsidP="00891A9C">
            <w:pPr>
              <w:jc w:val="center"/>
              <w:rPr>
                <w:color w:val="000033"/>
              </w:rPr>
            </w:pPr>
            <w:r>
              <w:rPr>
                <w:rFonts w:ascii="Arial" w:hAnsi="Arial" w:cs="Arial"/>
                <w:b/>
                <w:bCs/>
                <w:i/>
                <w:iCs/>
                <w:color w:val="FFFFFF"/>
                <w:sz w:val="27"/>
                <w:szCs w:val="27"/>
              </w:rPr>
              <w:t>U N I T E D   S T A T E S   A I R   F O R C E</w:t>
            </w:r>
          </w:p>
        </w:tc>
      </w:tr>
    </w:tbl>
    <w:p w14:paraId="6F3D3A33" w14:textId="77777777" w:rsidR="001E5616" w:rsidRDefault="001E5616" w:rsidP="001E5616">
      <w:pPr>
        <w:rPr>
          <w:b/>
          <w:bCs/>
          <w:sz w:val="28"/>
          <w:szCs w:val="28"/>
        </w:rPr>
      </w:pPr>
    </w:p>
    <w:p w14:paraId="0158E03C" w14:textId="0AF742B1" w:rsidR="00555E59" w:rsidRDefault="00990DEA" w:rsidP="00E905F0">
      <w:pPr>
        <w:rPr>
          <w:rFonts w:ascii="Arial" w:hAnsi="Arial" w:cs="Arial"/>
          <w:b/>
          <w:bCs/>
          <w:sz w:val="27"/>
          <w:szCs w:val="27"/>
        </w:rPr>
      </w:pPr>
      <w:r w:rsidRPr="00990DEA">
        <w:rPr>
          <w:rFonts w:ascii="Arial" w:hAnsi="Arial" w:cs="Arial"/>
          <w:b/>
          <w:bCs/>
          <w:sz w:val="27"/>
          <w:szCs w:val="27"/>
        </w:rPr>
        <w:t>COLONEL ANGELA M. O’CONNELL</w:t>
      </w:r>
    </w:p>
    <w:p w14:paraId="373253E7" w14:textId="77777777" w:rsidR="00990DEA" w:rsidRDefault="00990DEA" w:rsidP="00E905F0">
      <w:pPr>
        <w:rPr>
          <w:rFonts w:ascii="Arial" w:hAnsi="Arial" w:cs="Arial"/>
          <w:sz w:val="20"/>
          <w:szCs w:val="20"/>
        </w:rPr>
      </w:pPr>
    </w:p>
    <w:p w14:paraId="67F9CC0C" w14:textId="47245156" w:rsidR="00990DEA" w:rsidRPr="00990DEA" w:rsidRDefault="00555E59" w:rsidP="00990DEA">
      <w:pPr>
        <w:jc w:val="both"/>
        <w:rPr>
          <w:rFonts w:ascii="Arial" w:hAnsi="Arial" w:cs="Arial"/>
          <w:sz w:val="18"/>
          <w:szCs w:val="18"/>
        </w:rPr>
      </w:pPr>
      <w:r w:rsidRPr="001E5616">
        <w:rPr>
          <w:rFonts w:ascii="Arial" w:hAnsi="Arial" w:cs="Arial"/>
          <w:noProof/>
          <w:sz w:val="18"/>
          <w:szCs w:val="18"/>
        </w:rPr>
        <w:drawing>
          <wp:anchor distT="0" distB="0" distL="114300" distR="114300" simplePos="0" relativeHeight="251659264" behindDoc="1" locked="0" layoutInCell="1" allowOverlap="1" wp14:anchorId="7EFC7F55" wp14:editId="24A6DE4A">
            <wp:simplePos x="0" y="0"/>
            <wp:positionH relativeFrom="column">
              <wp:posOffset>3133725</wp:posOffset>
            </wp:positionH>
            <wp:positionV relativeFrom="paragraph">
              <wp:posOffset>10160</wp:posOffset>
            </wp:positionV>
            <wp:extent cx="2924175" cy="3655695"/>
            <wp:effectExtent l="0" t="0" r="9525" b="1905"/>
            <wp:wrapTight wrapText="bothSides">
              <wp:wrapPolygon edited="0">
                <wp:start x="0" y="0"/>
                <wp:lineTo x="0" y="21499"/>
                <wp:lineTo x="21530" y="21499"/>
                <wp:lineTo x="215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4175" cy="3655695"/>
                    </a:xfrm>
                    <a:prstGeom prst="rect">
                      <a:avLst/>
                    </a:prstGeom>
                  </pic:spPr>
                </pic:pic>
              </a:graphicData>
            </a:graphic>
            <wp14:sizeRelH relativeFrom="margin">
              <wp14:pctWidth>0</wp14:pctWidth>
            </wp14:sizeRelH>
            <wp14:sizeRelV relativeFrom="margin">
              <wp14:pctHeight>0</wp14:pctHeight>
            </wp14:sizeRelV>
          </wp:anchor>
        </w:drawing>
      </w:r>
      <w:r w:rsidR="00990DEA" w:rsidRPr="00990DEA">
        <w:rPr>
          <w:rFonts w:ascii="Arial" w:hAnsi="Arial" w:cs="Arial"/>
          <w:sz w:val="18"/>
          <w:szCs w:val="18"/>
        </w:rPr>
        <w:t>Colonel Angela M. O’Connell serves as the Vice Commander of the 141st Air Refueling Wing, Fairchild Air Force Base, Washington. She assists the commander in directing and coordinating headquarters staff activities to assure the worldwide mission readiness of 1,000 Air National Guardsmen assigned to Fairchild A</w:t>
      </w:r>
      <w:r w:rsidR="00990DEA">
        <w:rPr>
          <w:rFonts w:ascii="Arial" w:hAnsi="Arial" w:cs="Arial"/>
          <w:sz w:val="18"/>
          <w:szCs w:val="18"/>
        </w:rPr>
        <w:t xml:space="preserve">ir </w:t>
      </w:r>
      <w:r w:rsidR="00990DEA" w:rsidRPr="00990DEA">
        <w:rPr>
          <w:rFonts w:ascii="Arial" w:hAnsi="Arial" w:cs="Arial"/>
          <w:sz w:val="18"/>
          <w:szCs w:val="18"/>
        </w:rPr>
        <w:t>F</w:t>
      </w:r>
      <w:r w:rsidR="00990DEA">
        <w:rPr>
          <w:rFonts w:ascii="Arial" w:hAnsi="Arial" w:cs="Arial"/>
          <w:sz w:val="18"/>
          <w:szCs w:val="18"/>
        </w:rPr>
        <w:t xml:space="preserve">orce </w:t>
      </w:r>
      <w:r w:rsidR="00990DEA" w:rsidRPr="00990DEA">
        <w:rPr>
          <w:rFonts w:ascii="Arial" w:hAnsi="Arial" w:cs="Arial"/>
          <w:sz w:val="18"/>
          <w:szCs w:val="18"/>
        </w:rPr>
        <w:t>B</w:t>
      </w:r>
      <w:r w:rsidR="00990DEA">
        <w:rPr>
          <w:rFonts w:ascii="Arial" w:hAnsi="Arial" w:cs="Arial"/>
          <w:sz w:val="18"/>
          <w:szCs w:val="18"/>
        </w:rPr>
        <w:t>ase, Wash</w:t>
      </w:r>
      <w:r w:rsidR="00990DEA" w:rsidRPr="00990DEA">
        <w:rPr>
          <w:rFonts w:ascii="Arial" w:hAnsi="Arial" w:cs="Arial"/>
          <w:sz w:val="18"/>
          <w:szCs w:val="18"/>
        </w:rPr>
        <w:t>. She establishes policies for the unit administration, operations, training, maintenance and supply.</w:t>
      </w:r>
    </w:p>
    <w:p w14:paraId="7515E63C" w14:textId="77777777" w:rsidR="00990DEA" w:rsidRPr="00990DEA" w:rsidRDefault="00990DEA" w:rsidP="00990DEA">
      <w:pPr>
        <w:jc w:val="both"/>
        <w:rPr>
          <w:rFonts w:ascii="Arial" w:hAnsi="Arial" w:cs="Arial"/>
          <w:sz w:val="18"/>
          <w:szCs w:val="18"/>
        </w:rPr>
      </w:pPr>
    </w:p>
    <w:p w14:paraId="642E91FE" w14:textId="17B3FF0B" w:rsidR="00990DEA" w:rsidRPr="00990DEA" w:rsidRDefault="00990DEA" w:rsidP="00990DEA">
      <w:pPr>
        <w:jc w:val="both"/>
        <w:rPr>
          <w:rFonts w:ascii="Arial" w:hAnsi="Arial" w:cs="Arial"/>
          <w:sz w:val="18"/>
          <w:szCs w:val="18"/>
        </w:rPr>
      </w:pPr>
      <w:r w:rsidRPr="00990DEA">
        <w:rPr>
          <w:rFonts w:ascii="Arial" w:hAnsi="Arial" w:cs="Arial"/>
          <w:sz w:val="18"/>
          <w:szCs w:val="18"/>
        </w:rPr>
        <w:t>Col. O’Connell received her commission in the United States Air Force in August 1996 from the Reserve Officer Training Corps at The Ohio State University. She completed the Aircraft Maintenance Officer Course in 1997 at Sheppard A</w:t>
      </w:r>
      <w:r>
        <w:rPr>
          <w:rFonts w:ascii="Arial" w:hAnsi="Arial" w:cs="Arial"/>
          <w:sz w:val="18"/>
          <w:szCs w:val="18"/>
        </w:rPr>
        <w:t xml:space="preserve">ir </w:t>
      </w:r>
      <w:r w:rsidRPr="00990DEA">
        <w:rPr>
          <w:rFonts w:ascii="Arial" w:hAnsi="Arial" w:cs="Arial"/>
          <w:sz w:val="18"/>
          <w:szCs w:val="18"/>
        </w:rPr>
        <w:t>F</w:t>
      </w:r>
      <w:r>
        <w:rPr>
          <w:rFonts w:ascii="Arial" w:hAnsi="Arial" w:cs="Arial"/>
          <w:sz w:val="18"/>
          <w:szCs w:val="18"/>
        </w:rPr>
        <w:t xml:space="preserve">orce </w:t>
      </w:r>
      <w:r w:rsidRPr="00990DEA">
        <w:rPr>
          <w:rFonts w:ascii="Arial" w:hAnsi="Arial" w:cs="Arial"/>
          <w:sz w:val="18"/>
          <w:szCs w:val="18"/>
        </w:rPr>
        <w:t>B</w:t>
      </w:r>
      <w:r>
        <w:rPr>
          <w:rFonts w:ascii="Arial" w:hAnsi="Arial" w:cs="Arial"/>
          <w:sz w:val="18"/>
          <w:szCs w:val="18"/>
        </w:rPr>
        <w:t>ase</w:t>
      </w:r>
      <w:r w:rsidRPr="00990DEA">
        <w:rPr>
          <w:rFonts w:ascii="Arial" w:hAnsi="Arial" w:cs="Arial"/>
          <w:sz w:val="18"/>
          <w:szCs w:val="18"/>
        </w:rPr>
        <w:t>, Texas and was initially assigned to the 92d Aircraft Generation Squadron at Fairchild A</w:t>
      </w:r>
      <w:r>
        <w:rPr>
          <w:rFonts w:ascii="Arial" w:hAnsi="Arial" w:cs="Arial"/>
          <w:sz w:val="18"/>
          <w:szCs w:val="18"/>
        </w:rPr>
        <w:t xml:space="preserve">ir </w:t>
      </w:r>
      <w:r w:rsidRPr="00990DEA">
        <w:rPr>
          <w:rFonts w:ascii="Arial" w:hAnsi="Arial" w:cs="Arial"/>
          <w:sz w:val="18"/>
          <w:szCs w:val="18"/>
        </w:rPr>
        <w:t>F</w:t>
      </w:r>
      <w:r>
        <w:rPr>
          <w:rFonts w:ascii="Arial" w:hAnsi="Arial" w:cs="Arial"/>
          <w:sz w:val="18"/>
          <w:szCs w:val="18"/>
        </w:rPr>
        <w:t xml:space="preserve">orce </w:t>
      </w:r>
      <w:r w:rsidRPr="00990DEA">
        <w:rPr>
          <w:rFonts w:ascii="Arial" w:hAnsi="Arial" w:cs="Arial"/>
          <w:sz w:val="18"/>
          <w:szCs w:val="18"/>
        </w:rPr>
        <w:t>B</w:t>
      </w:r>
      <w:r>
        <w:rPr>
          <w:rFonts w:ascii="Arial" w:hAnsi="Arial" w:cs="Arial"/>
          <w:sz w:val="18"/>
          <w:szCs w:val="18"/>
        </w:rPr>
        <w:t>ase</w:t>
      </w:r>
      <w:r w:rsidRPr="00990DEA">
        <w:rPr>
          <w:rFonts w:ascii="Arial" w:hAnsi="Arial" w:cs="Arial"/>
          <w:sz w:val="18"/>
          <w:szCs w:val="18"/>
        </w:rPr>
        <w:t>, Washington. In 1999, she cross-trained into Public Affairs and attended the Public Affairs Officer Course at Fort Meade, Maryland. She served as the Chief of Public Affairs at Laughlin A</w:t>
      </w:r>
      <w:r>
        <w:rPr>
          <w:rFonts w:ascii="Arial" w:hAnsi="Arial" w:cs="Arial"/>
          <w:sz w:val="18"/>
          <w:szCs w:val="18"/>
        </w:rPr>
        <w:t xml:space="preserve">ir </w:t>
      </w:r>
      <w:r w:rsidRPr="00990DEA">
        <w:rPr>
          <w:rFonts w:ascii="Arial" w:hAnsi="Arial" w:cs="Arial"/>
          <w:sz w:val="18"/>
          <w:szCs w:val="18"/>
        </w:rPr>
        <w:t>F</w:t>
      </w:r>
      <w:r>
        <w:rPr>
          <w:rFonts w:ascii="Arial" w:hAnsi="Arial" w:cs="Arial"/>
          <w:sz w:val="18"/>
          <w:szCs w:val="18"/>
        </w:rPr>
        <w:t xml:space="preserve">orce </w:t>
      </w:r>
      <w:r w:rsidRPr="00990DEA">
        <w:rPr>
          <w:rFonts w:ascii="Arial" w:hAnsi="Arial" w:cs="Arial"/>
          <w:sz w:val="18"/>
          <w:szCs w:val="18"/>
        </w:rPr>
        <w:t>B</w:t>
      </w:r>
      <w:r>
        <w:rPr>
          <w:rFonts w:ascii="Arial" w:hAnsi="Arial" w:cs="Arial"/>
          <w:sz w:val="18"/>
          <w:szCs w:val="18"/>
        </w:rPr>
        <w:t>ase</w:t>
      </w:r>
      <w:r w:rsidRPr="00990DEA">
        <w:rPr>
          <w:rFonts w:ascii="Arial" w:hAnsi="Arial" w:cs="Arial"/>
          <w:sz w:val="18"/>
          <w:szCs w:val="18"/>
        </w:rPr>
        <w:t>, Texas. In 2000, she left the Active Duty and joined the Air Force Reserve where she served as an Executive Officer and Public Affairs Officer at the Wing, Numbered Air Force and Major Command levels.  Finally, she joined the Washington Air National Guard in July 2014.</w:t>
      </w:r>
    </w:p>
    <w:p w14:paraId="69A3A366" w14:textId="77777777" w:rsidR="00990DEA" w:rsidRPr="00990DEA" w:rsidRDefault="00990DEA" w:rsidP="00990DEA">
      <w:pPr>
        <w:jc w:val="both"/>
        <w:rPr>
          <w:rFonts w:ascii="Arial" w:hAnsi="Arial" w:cs="Arial"/>
          <w:sz w:val="18"/>
          <w:szCs w:val="18"/>
        </w:rPr>
      </w:pPr>
    </w:p>
    <w:p w14:paraId="3E0180DE" w14:textId="58348C4E" w:rsidR="00B93FA4" w:rsidRDefault="00990DEA" w:rsidP="00990DEA">
      <w:pPr>
        <w:jc w:val="both"/>
        <w:rPr>
          <w:rFonts w:ascii="Arial" w:hAnsi="Arial" w:cs="Arial"/>
          <w:sz w:val="18"/>
          <w:szCs w:val="18"/>
        </w:rPr>
      </w:pPr>
      <w:r w:rsidRPr="00990DEA">
        <w:rPr>
          <w:rFonts w:ascii="Arial" w:hAnsi="Arial" w:cs="Arial"/>
          <w:sz w:val="18"/>
          <w:szCs w:val="18"/>
        </w:rPr>
        <w:t>Prior to her current position, Col. O’Connell was the Deputy Group Commander for the 141st Maintenance Group.</w:t>
      </w:r>
    </w:p>
    <w:p w14:paraId="469F7B5B" w14:textId="77777777" w:rsidR="00990DEA" w:rsidRPr="00E4313F" w:rsidRDefault="00990DEA" w:rsidP="00990DEA">
      <w:pPr>
        <w:jc w:val="both"/>
        <w:rPr>
          <w:rFonts w:ascii="Arial" w:hAnsi="Arial" w:cs="Arial"/>
          <w:sz w:val="18"/>
          <w:szCs w:val="18"/>
        </w:rPr>
      </w:pPr>
    </w:p>
    <w:p w14:paraId="4C76D06D" w14:textId="47764DCC" w:rsidR="00041B2A" w:rsidRPr="0055221C" w:rsidRDefault="001A14BD" w:rsidP="001A14BD">
      <w:pPr>
        <w:tabs>
          <w:tab w:val="left" w:pos="547"/>
        </w:tabs>
        <w:ind w:right="720"/>
        <w:rPr>
          <w:rFonts w:ascii="Arial" w:hAnsi="Arial" w:cs="Arial"/>
          <w:sz w:val="18"/>
          <w:szCs w:val="18"/>
        </w:rPr>
      </w:pPr>
      <w:r w:rsidRPr="0055221C">
        <w:rPr>
          <w:rFonts w:ascii="Arial" w:hAnsi="Arial" w:cs="Arial"/>
          <w:b/>
          <w:sz w:val="18"/>
          <w:szCs w:val="18"/>
        </w:rPr>
        <w:t>EDUCATION</w:t>
      </w:r>
    </w:p>
    <w:p w14:paraId="182ED504" w14:textId="77777777" w:rsidR="00990DEA" w:rsidRPr="00990DEA" w:rsidRDefault="00990DEA" w:rsidP="00990DEA">
      <w:pPr>
        <w:rPr>
          <w:rFonts w:ascii="Arial" w:hAnsi="Arial" w:cs="Arial"/>
          <w:sz w:val="18"/>
          <w:szCs w:val="18"/>
        </w:rPr>
      </w:pPr>
      <w:r w:rsidRPr="00990DEA">
        <w:rPr>
          <w:rFonts w:ascii="Arial" w:hAnsi="Arial" w:cs="Arial"/>
          <w:sz w:val="18"/>
          <w:szCs w:val="18"/>
        </w:rPr>
        <w:t xml:space="preserve">1996 Bachelor of Arts, Criminology, The Ohio State University, Columbus, Ohio </w:t>
      </w:r>
    </w:p>
    <w:p w14:paraId="57AEB86B" w14:textId="77777777" w:rsidR="00990DEA" w:rsidRPr="00990DEA" w:rsidRDefault="00990DEA" w:rsidP="00990DEA">
      <w:pPr>
        <w:rPr>
          <w:rFonts w:ascii="Arial" w:hAnsi="Arial" w:cs="Arial"/>
          <w:sz w:val="18"/>
          <w:szCs w:val="18"/>
        </w:rPr>
      </w:pPr>
      <w:r w:rsidRPr="00990DEA">
        <w:rPr>
          <w:rFonts w:ascii="Arial" w:hAnsi="Arial" w:cs="Arial"/>
          <w:sz w:val="18"/>
          <w:szCs w:val="18"/>
        </w:rPr>
        <w:t>2003 USAF Squadron Officer School, Maxwell AFB, Ala., by correspondence</w:t>
      </w:r>
    </w:p>
    <w:p w14:paraId="64E5C306" w14:textId="77777777" w:rsidR="00990DEA" w:rsidRPr="00990DEA" w:rsidRDefault="00990DEA" w:rsidP="00990DEA">
      <w:pPr>
        <w:rPr>
          <w:rFonts w:ascii="Arial" w:hAnsi="Arial" w:cs="Arial"/>
          <w:sz w:val="18"/>
          <w:szCs w:val="18"/>
        </w:rPr>
      </w:pPr>
      <w:r w:rsidRPr="00990DEA">
        <w:rPr>
          <w:rFonts w:ascii="Arial" w:hAnsi="Arial" w:cs="Arial"/>
          <w:sz w:val="18"/>
          <w:szCs w:val="18"/>
        </w:rPr>
        <w:t>2009 USAF Air Command and Staff College, Maxwell AFB, Ala., by correspondence</w:t>
      </w:r>
    </w:p>
    <w:p w14:paraId="5D77BB6F" w14:textId="77777777" w:rsidR="00990DEA" w:rsidRPr="00990DEA" w:rsidRDefault="00990DEA" w:rsidP="00990DEA">
      <w:pPr>
        <w:rPr>
          <w:rFonts w:ascii="Arial" w:hAnsi="Arial" w:cs="Arial"/>
          <w:sz w:val="18"/>
          <w:szCs w:val="18"/>
        </w:rPr>
      </w:pPr>
      <w:r w:rsidRPr="00990DEA">
        <w:rPr>
          <w:rFonts w:ascii="Arial" w:hAnsi="Arial" w:cs="Arial"/>
          <w:sz w:val="18"/>
          <w:szCs w:val="18"/>
        </w:rPr>
        <w:t xml:space="preserve">2009 Master of Military Arts and Science, Air University, Maxwell AFB, Ala. </w:t>
      </w:r>
    </w:p>
    <w:p w14:paraId="40E45011" w14:textId="22A0D7AA" w:rsidR="00B93FA4" w:rsidRDefault="00990DEA" w:rsidP="00990DEA">
      <w:pPr>
        <w:rPr>
          <w:rFonts w:ascii="Arial" w:hAnsi="Arial" w:cs="Arial"/>
          <w:sz w:val="18"/>
          <w:szCs w:val="18"/>
        </w:rPr>
      </w:pPr>
      <w:r w:rsidRPr="00990DEA">
        <w:rPr>
          <w:rFonts w:ascii="Arial" w:hAnsi="Arial" w:cs="Arial"/>
          <w:sz w:val="18"/>
          <w:szCs w:val="18"/>
        </w:rPr>
        <w:t>2013 USAF Air War College, by correspondence</w:t>
      </w:r>
    </w:p>
    <w:p w14:paraId="0F7E593F" w14:textId="77777777" w:rsidR="00990DEA" w:rsidRPr="00772B62" w:rsidRDefault="00990DEA" w:rsidP="00990DEA">
      <w:pPr>
        <w:rPr>
          <w:rFonts w:ascii="Arial" w:hAnsi="Arial" w:cs="Arial"/>
          <w:sz w:val="22"/>
          <w:szCs w:val="22"/>
        </w:rPr>
      </w:pPr>
    </w:p>
    <w:p w14:paraId="23160445" w14:textId="77777777" w:rsidR="00E4313F" w:rsidRPr="0055221C" w:rsidRDefault="001A14BD" w:rsidP="00E4313F">
      <w:pPr>
        <w:rPr>
          <w:rFonts w:ascii="Arial" w:hAnsi="Arial" w:cs="Arial"/>
          <w:b/>
          <w:sz w:val="18"/>
          <w:szCs w:val="18"/>
        </w:rPr>
      </w:pPr>
      <w:r w:rsidRPr="0055221C">
        <w:rPr>
          <w:rFonts w:ascii="Arial" w:hAnsi="Arial" w:cs="Arial"/>
          <w:b/>
          <w:sz w:val="18"/>
          <w:szCs w:val="18"/>
        </w:rPr>
        <w:t>ASSIGNMENTS</w:t>
      </w:r>
    </w:p>
    <w:p w14:paraId="5DC21389" w14:textId="486FE155" w:rsidR="00990DEA" w:rsidRPr="00990DEA" w:rsidRDefault="00990DEA" w:rsidP="00990DEA">
      <w:pPr>
        <w:rPr>
          <w:rFonts w:ascii="Arial" w:hAnsi="Arial" w:cs="Arial"/>
          <w:sz w:val="18"/>
          <w:szCs w:val="18"/>
        </w:rPr>
      </w:pPr>
      <w:r w:rsidRPr="00990DEA">
        <w:rPr>
          <w:rFonts w:ascii="Arial" w:hAnsi="Arial" w:cs="Arial"/>
          <w:sz w:val="18"/>
          <w:szCs w:val="18"/>
        </w:rPr>
        <w:t xml:space="preserve">October 1996 - November 1998, Sortie Generation Flight Commander and Officer in Charge of Quality Assurance, 92d Aircraft Generation Squadron and 92d Logistics Group, Fairchild Air Force Base, Wash. </w:t>
      </w:r>
    </w:p>
    <w:p w14:paraId="79745B43" w14:textId="06DC1CE3" w:rsidR="00990DEA" w:rsidRPr="00990DEA" w:rsidRDefault="00990DEA" w:rsidP="00990DEA">
      <w:pPr>
        <w:rPr>
          <w:rFonts w:ascii="Arial" w:hAnsi="Arial" w:cs="Arial"/>
          <w:sz w:val="18"/>
          <w:szCs w:val="18"/>
        </w:rPr>
      </w:pPr>
      <w:r w:rsidRPr="00990DEA">
        <w:rPr>
          <w:rFonts w:ascii="Arial" w:hAnsi="Arial" w:cs="Arial"/>
          <w:sz w:val="18"/>
          <w:szCs w:val="18"/>
        </w:rPr>
        <w:t xml:space="preserve">November 1998 – February 2000, Protocol Officer and Wing Public Affairs Officer, 47th Flying Training Wing, Laughlin AFB, Texas </w:t>
      </w:r>
    </w:p>
    <w:p w14:paraId="7FDE1A23" w14:textId="2967D3CB" w:rsidR="00990DEA" w:rsidRPr="00990DEA" w:rsidRDefault="00990DEA" w:rsidP="00990DEA">
      <w:pPr>
        <w:rPr>
          <w:rFonts w:ascii="Arial" w:hAnsi="Arial" w:cs="Arial"/>
          <w:sz w:val="18"/>
          <w:szCs w:val="18"/>
        </w:rPr>
      </w:pPr>
      <w:r w:rsidRPr="00990DEA">
        <w:rPr>
          <w:rFonts w:ascii="Arial" w:hAnsi="Arial" w:cs="Arial"/>
          <w:sz w:val="18"/>
          <w:szCs w:val="18"/>
        </w:rPr>
        <w:t xml:space="preserve">February 2000 – July 2002, Executive Officer, 96th Flying Training Squadron, Laughlin Air Force Base, Texas  </w:t>
      </w:r>
    </w:p>
    <w:p w14:paraId="069DBA36" w14:textId="4D3B4808" w:rsidR="00990DEA" w:rsidRPr="00990DEA" w:rsidRDefault="00990DEA" w:rsidP="00990DEA">
      <w:pPr>
        <w:rPr>
          <w:rFonts w:ascii="Arial" w:hAnsi="Arial" w:cs="Arial"/>
          <w:sz w:val="18"/>
          <w:szCs w:val="18"/>
        </w:rPr>
      </w:pPr>
      <w:r w:rsidRPr="00990DEA">
        <w:rPr>
          <w:rFonts w:ascii="Arial" w:hAnsi="Arial" w:cs="Arial"/>
          <w:sz w:val="18"/>
          <w:szCs w:val="18"/>
        </w:rPr>
        <w:t xml:space="preserve">July 2002 – July 2004, Public Affairs Officer, 3rd Air Force, Royal Air Force Mildenhall, United Kingdom </w:t>
      </w:r>
    </w:p>
    <w:p w14:paraId="6BFD6914" w14:textId="181669AF" w:rsidR="00990DEA" w:rsidRPr="00990DEA" w:rsidRDefault="00990DEA" w:rsidP="00990DEA">
      <w:pPr>
        <w:rPr>
          <w:rFonts w:ascii="Arial" w:hAnsi="Arial" w:cs="Arial"/>
          <w:sz w:val="18"/>
          <w:szCs w:val="18"/>
        </w:rPr>
      </w:pPr>
      <w:r w:rsidRPr="00990DEA">
        <w:rPr>
          <w:rFonts w:ascii="Arial" w:hAnsi="Arial" w:cs="Arial"/>
          <w:sz w:val="18"/>
          <w:szCs w:val="18"/>
        </w:rPr>
        <w:t xml:space="preserve">July 2004 - March 2006, Public Affairs Officer, 314th Airlift Wing, Little Rock Air Force Base, Ark. </w:t>
      </w:r>
    </w:p>
    <w:p w14:paraId="73B51EB2" w14:textId="05CA8B21" w:rsidR="00990DEA" w:rsidRPr="00990DEA" w:rsidRDefault="00990DEA" w:rsidP="00990DEA">
      <w:pPr>
        <w:rPr>
          <w:rFonts w:ascii="Arial" w:hAnsi="Arial" w:cs="Arial"/>
          <w:sz w:val="18"/>
          <w:szCs w:val="18"/>
        </w:rPr>
      </w:pPr>
      <w:r w:rsidRPr="00990DEA">
        <w:rPr>
          <w:rFonts w:ascii="Arial" w:hAnsi="Arial" w:cs="Arial"/>
          <w:sz w:val="18"/>
          <w:szCs w:val="18"/>
        </w:rPr>
        <w:t xml:space="preserve">March 2006 – August 2009, Public Affairs Officer, Oklahoma Air Logistics Center and 72d Air Base Wing, Tinker Air Force Base, Okla. </w:t>
      </w:r>
    </w:p>
    <w:p w14:paraId="06678B61" w14:textId="0E78D17E" w:rsidR="00990DEA" w:rsidRPr="00990DEA" w:rsidRDefault="00990DEA" w:rsidP="00990DEA">
      <w:pPr>
        <w:rPr>
          <w:rFonts w:ascii="Arial" w:hAnsi="Arial" w:cs="Arial"/>
          <w:sz w:val="18"/>
          <w:szCs w:val="18"/>
        </w:rPr>
      </w:pPr>
      <w:r w:rsidRPr="00990DEA">
        <w:rPr>
          <w:rFonts w:ascii="Arial" w:hAnsi="Arial" w:cs="Arial"/>
          <w:sz w:val="18"/>
          <w:szCs w:val="18"/>
        </w:rPr>
        <w:t xml:space="preserve">August 2009 – July 2014, Public Affairs Officer, Air Mobility Command, Scott Air Force Base, </w:t>
      </w:r>
      <w:proofErr w:type="spellStart"/>
      <w:r w:rsidRPr="00990DEA">
        <w:rPr>
          <w:rFonts w:ascii="Arial" w:hAnsi="Arial" w:cs="Arial"/>
          <w:sz w:val="18"/>
          <w:szCs w:val="18"/>
        </w:rPr>
        <w:t>Illi</w:t>
      </w:r>
      <w:proofErr w:type="spellEnd"/>
      <w:r w:rsidRPr="00990DEA">
        <w:rPr>
          <w:rFonts w:ascii="Arial" w:hAnsi="Arial" w:cs="Arial"/>
          <w:sz w:val="18"/>
          <w:szCs w:val="18"/>
        </w:rPr>
        <w:t xml:space="preserve">. </w:t>
      </w:r>
    </w:p>
    <w:p w14:paraId="4D5AAD54" w14:textId="0DB06D06" w:rsidR="00990DEA" w:rsidRPr="00990DEA" w:rsidRDefault="00990DEA" w:rsidP="00990DEA">
      <w:pPr>
        <w:rPr>
          <w:rFonts w:ascii="Arial" w:hAnsi="Arial" w:cs="Arial"/>
          <w:sz w:val="18"/>
          <w:szCs w:val="18"/>
        </w:rPr>
      </w:pPr>
      <w:r w:rsidRPr="00990DEA">
        <w:rPr>
          <w:rFonts w:ascii="Arial" w:hAnsi="Arial" w:cs="Arial"/>
          <w:sz w:val="18"/>
          <w:szCs w:val="18"/>
        </w:rPr>
        <w:t xml:space="preserve">July 2014 – June 2017, Inspector General for Complaints resolution, 141st Air Refueling Wing, Fairchild Air Force Base, Wash. </w:t>
      </w:r>
    </w:p>
    <w:p w14:paraId="2AB845FC" w14:textId="00D84131" w:rsidR="00990DEA" w:rsidRPr="00990DEA" w:rsidRDefault="00990DEA" w:rsidP="00990DEA">
      <w:pPr>
        <w:rPr>
          <w:rFonts w:ascii="Arial" w:hAnsi="Arial" w:cs="Arial"/>
          <w:sz w:val="18"/>
          <w:szCs w:val="18"/>
        </w:rPr>
      </w:pPr>
      <w:r w:rsidRPr="00990DEA">
        <w:rPr>
          <w:rFonts w:ascii="Arial" w:hAnsi="Arial" w:cs="Arial"/>
          <w:sz w:val="18"/>
          <w:szCs w:val="18"/>
        </w:rPr>
        <w:t xml:space="preserve">June 2017 – June 2018, Chief of Public Affairs, 141st Air Refueling Wing, Fairchild Air Force Base, Wash. </w:t>
      </w:r>
    </w:p>
    <w:p w14:paraId="7A619F8C" w14:textId="10541C71" w:rsidR="00990DEA" w:rsidRPr="00990DEA" w:rsidRDefault="00990DEA" w:rsidP="00990DEA">
      <w:pPr>
        <w:rPr>
          <w:rFonts w:ascii="Arial" w:hAnsi="Arial" w:cs="Arial"/>
          <w:sz w:val="18"/>
          <w:szCs w:val="18"/>
        </w:rPr>
      </w:pPr>
      <w:r w:rsidRPr="00990DEA">
        <w:rPr>
          <w:rFonts w:ascii="Arial" w:hAnsi="Arial" w:cs="Arial"/>
          <w:sz w:val="18"/>
          <w:szCs w:val="18"/>
        </w:rPr>
        <w:t>June 2018 – November 2019, Deputy Commander, 141st Maintenance Group, Fairchild Air Force Base, Wash.</w:t>
      </w:r>
    </w:p>
    <w:p w14:paraId="0E32B73F" w14:textId="22EE2727" w:rsidR="00990DEA" w:rsidRPr="00990DEA" w:rsidRDefault="00990DEA" w:rsidP="00990DEA">
      <w:pPr>
        <w:rPr>
          <w:rFonts w:ascii="Arial" w:hAnsi="Arial" w:cs="Arial"/>
          <w:sz w:val="18"/>
          <w:szCs w:val="18"/>
        </w:rPr>
      </w:pPr>
      <w:r w:rsidRPr="00990DEA">
        <w:rPr>
          <w:rFonts w:ascii="Arial" w:hAnsi="Arial" w:cs="Arial"/>
          <w:sz w:val="18"/>
          <w:szCs w:val="18"/>
        </w:rPr>
        <w:t>November 2019 – January 2021, Commander, 141st Maintenance Operations Flight, 141st Maintenance Group, Fairchild Air Force Base, Wash.</w:t>
      </w:r>
    </w:p>
    <w:p w14:paraId="4AACA941" w14:textId="152D877B" w:rsidR="00990DEA" w:rsidRPr="00990DEA" w:rsidRDefault="00990DEA" w:rsidP="00990DEA">
      <w:pPr>
        <w:rPr>
          <w:rFonts w:ascii="Arial" w:hAnsi="Arial" w:cs="Arial"/>
          <w:sz w:val="18"/>
          <w:szCs w:val="18"/>
        </w:rPr>
      </w:pPr>
      <w:r w:rsidRPr="00990DEA">
        <w:rPr>
          <w:rFonts w:ascii="Arial" w:hAnsi="Arial" w:cs="Arial"/>
          <w:sz w:val="18"/>
          <w:szCs w:val="18"/>
        </w:rPr>
        <w:t>January 2021 – January 2022, Deputy Commander, 141st Maintenance Group, Fairchild Air Force Base, Wash.</w:t>
      </w:r>
    </w:p>
    <w:p w14:paraId="74837093" w14:textId="45B86F99" w:rsidR="00850ADB" w:rsidRDefault="00990DEA" w:rsidP="00990DEA">
      <w:pPr>
        <w:rPr>
          <w:rFonts w:ascii="Arial" w:hAnsi="Arial" w:cs="Arial"/>
          <w:sz w:val="18"/>
          <w:szCs w:val="18"/>
        </w:rPr>
      </w:pPr>
      <w:r w:rsidRPr="00990DEA">
        <w:rPr>
          <w:rFonts w:ascii="Arial" w:hAnsi="Arial" w:cs="Arial"/>
          <w:sz w:val="18"/>
          <w:szCs w:val="18"/>
        </w:rPr>
        <w:t>January 2022 – Present, Vice Commander, 141st Air Refueling Wing, Fairchild Air Force Base, Wash.</w:t>
      </w:r>
    </w:p>
    <w:p w14:paraId="4F9E0DFB" w14:textId="77777777" w:rsidR="00990DEA" w:rsidRPr="00E4313F" w:rsidRDefault="00990DEA" w:rsidP="00990DEA">
      <w:pPr>
        <w:rPr>
          <w:rFonts w:ascii="Arial" w:hAnsi="Arial" w:cs="Arial"/>
          <w:sz w:val="18"/>
          <w:szCs w:val="18"/>
        </w:rPr>
      </w:pPr>
    </w:p>
    <w:p w14:paraId="188D78B8" w14:textId="77777777" w:rsidR="0024034A" w:rsidRDefault="0024034A" w:rsidP="001A14BD">
      <w:pPr>
        <w:pStyle w:val="NormalWeb"/>
        <w:tabs>
          <w:tab w:val="left" w:pos="547"/>
        </w:tabs>
        <w:spacing w:before="0" w:beforeAutospacing="0" w:after="0" w:afterAutospacing="0"/>
        <w:rPr>
          <w:rFonts w:ascii="Arial" w:hAnsi="Arial" w:cs="Arial"/>
          <w:b/>
          <w:sz w:val="18"/>
          <w:szCs w:val="18"/>
        </w:rPr>
      </w:pPr>
    </w:p>
    <w:p w14:paraId="103E6EF3" w14:textId="72F7693F" w:rsidR="00615D67" w:rsidRPr="0055221C" w:rsidRDefault="001A14BD" w:rsidP="001A14BD">
      <w:pPr>
        <w:pStyle w:val="NormalWeb"/>
        <w:tabs>
          <w:tab w:val="left" w:pos="547"/>
        </w:tabs>
        <w:spacing w:before="0" w:beforeAutospacing="0" w:after="0" w:afterAutospacing="0"/>
        <w:rPr>
          <w:rFonts w:ascii="Arial" w:hAnsi="Arial" w:cs="Arial"/>
          <w:b/>
          <w:sz w:val="18"/>
          <w:szCs w:val="18"/>
        </w:rPr>
      </w:pPr>
      <w:r w:rsidRPr="0055221C">
        <w:rPr>
          <w:rFonts w:ascii="Arial" w:hAnsi="Arial" w:cs="Arial"/>
          <w:b/>
          <w:sz w:val="18"/>
          <w:szCs w:val="18"/>
        </w:rPr>
        <w:lastRenderedPageBreak/>
        <w:t>MAJOR AWARDS AND DECORATIONS</w:t>
      </w:r>
    </w:p>
    <w:p w14:paraId="4CA549A8" w14:textId="77777777" w:rsidR="006F1440" w:rsidRPr="006F1440" w:rsidRDefault="006F1440" w:rsidP="006F1440">
      <w:pPr>
        <w:rPr>
          <w:rFonts w:ascii="Arial" w:hAnsi="Arial" w:cs="Arial"/>
          <w:sz w:val="18"/>
          <w:szCs w:val="18"/>
        </w:rPr>
      </w:pPr>
      <w:r w:rsidRPr="006F1440">
        <w:rPr>
          <w:rFonts w:ascii="Arial" w:hAnsi="Arial" w:cs="Arial"/>
          <w:sz w:val="18"/>
          <w:szCs w:val="18"/>
        </w:rPr>
        <w:t>Air Force Meritorious Service Medal with oak leaf cluster</w:t>
      </w:r>
    </w:p>
    <w:p w14:paraId="7C07917D" w14:textId="77777777" w:rsidR="006F1440" w:rsidRPr="006F1440" w:rsidRDefault="006F1440" w:rsidP="006F1440">
      <w:pPr>
        <w:rPr>
          <w:rFonts w:ascii="Arial" w:hAnsi="Arial" w:cs="Arial"/>
          <w:sz w:val="18"/>
          <w:szCs w:val="18"/>
        </w:rPr>
      </w:pPr>
      <w:r w:rsidRPr="006F1440">
        <w:rPr>
          <w:rFonts w:ascii="Arial" w:hAnsi="Arial" w:cs="Arial"/>
          <w:sz w:val="18"/>
          <w:szCs w:val="18"/>
        </w:rPr>
        <w:t xml:space="preserve">Air Force Commendation Medal with three oak leaf clusters </w:t>
      </w:r>
    </w:p>
    <w:p w14:paraId="496551FC" w14:textId="77777777" w:rsidR="006F1440" w:rsidRPr="006F1440" w:rsidRDefault="006F1440" w:rsidP="006F1440">
      <w:pPr>
        <w:rPr>
          <w:rFonts w:ascii="Arial" w:hAnsi="Arial" w:cs="Arial"/>
          <w:sz w:val="18"/>
          <w:szCs w:val="18"/>
        </w:rPr>
      </w:pPr>
      <w:r w:rsidRPr="006F1440">
        <w:rPr>
          <w:rFonts w:ascii="Arial" w:hAnsi="Arial" w:cs="Arial"/>
          <w:sz w:val="18"/>
          <w:szCs w:val="18"/>
        </w:rPr>
        <w:t xml:space="preserve">Air Force Achievement Medal </w:t>
      </w:r>
    </w:p>
    <w:p w14:paraId="4F0707D6" w14:textId="77777777" w:rsidR="006F1440" w:rsidRPr="006F1440" w:rsidRDefault="006F1440" w:rsidP="006F1440">
      <w:pPr>
        <w:rPr>
          <w:rFonts w:ascii="Arial" w:hAnsi="Arial" w:cs="Arial"/>
          <w:sz w:val="18"/>
          <w:szCs w:val="18"/>
        </w:rPr>
      </w:pPr>
      <w:r w:rsidRPr="006F1440">
        <w:rPr>
          <w:rFonts w:ascii="Arial" w:hAnsi="Arial" w:cs="Arial"/>
          <w:sz w:val="18"/>
          <w:szCs w:val="18"/>
        </w:rPr>
        <w:t>AF Outstanding Unit Award with four oak leaf clusters</w:t>
      </w:r>
    </w:p>
    <w:p w14:paraId="5BC48E08" w14:textId="77777777" w:rsidR="006F1440" w:rsidRPr="006F1440" w:rsidRDefault="006F1440" w:rsidP="006F1440">
      <w:pPr>
        <w:rPr>
          <w:rFonts w:ascii="Arial" w:hAnsi="Arial" w:cs="Arial"/>
          <w:sz w:val="18"/>
          <w:szCs w:val="18"/>
        </w:rPr>
      </w:pPr>
      <w:r w:rsidRPr="006F1440">
        <w:rPr>
          <w:rFonts w:ascii="Arial" w:hAnsi="Arial" w:cs="Arial"/>
          <w:sz w:val="18"/>
          <w:szCs w:val="18"/>
        </w:rPr>
        <w:t>Armed Forces Expeditionary Medal</w:t>
      </w:r>
    </w:p>
    <w:p w14:paraId="1E89BB53" w14:textId="77777777" w:rsidR="006F1440" w:rsidRPr="006F1440" w:rsidRDefault="006F1440" w:rsidP="006F1440">
      <w:pPr>
        <w:rPr>
          <w:rFonts w:ascii="Arial" w:hAnsi="Arial" w:cs="Arial"/>
          <w:sz w:val="18"/>
          <w:szCs w:val="18"/>
        </w:rPr>
      </w:pPr>
      <w:r w:rsidRPr="006F1440">
        <w:rPr>
          <w:rFonts w:ascii="Arial" w:hAnsi="Arial" w:cs="Arial"/>
          <w:sz w:val="18"/>
          <w:szCs w:val="18"/>
        </w:rPr>
        <w:t>Global War on Terrorism Service Medal</w:t>
      </w:r>
    </w:p>
    <w:p w14:paraId="4B0FE7C9" w14:textId="24E420A4" w:rsidR="00315E2F" w:rsidRDefault="006F1440" w:rsidP="006F1440">
      <w:pPr>
        <w:rPr>
          <w:rFonts w:ascii="Arial" w:hAnsi="Arial" w:cs="Arial"/>
          <w:sz w:val="18"/>
          <w:szCs w:val="18"/>
        </w:rPr>
      </w:pPr>
      <w:r w:rsidRPr="006F1440">
        <w:rPr>
          <w:rFonts w:ascii="Arial" w:hAnsi="Arial" w:cs="Arial"/>
          <w:sz w:val="18"/>
          <w:szCs w:val="18"/>
        </w:rPr>
        <w:t>Nuclear Deterrence Operations Service Medal with three oak leaf clusters</w:t>
      </w:r>
    </w:p>
    <w:p w14:paraId="5AE5FD57" w14:textId="77777777" w:rsidR="00956417" w:rsidRDefault="00956417" w:rsidP="00956417">
      <w:pPr>
        <w:rPr>
          <w:rFonts w:ascii="Arial" w:hAnsi="Arial" w:cs="Arial"/>
          <w:sz w:val="20"/>
          <w:szCs w:val="20"/>
        </w:rPr>
      </w:pPr>
    </w:p>
    <w:p w14:paraId="4434E997" w14:textId="77777777" w:rsidR="001A14BD" w:rsidRPr="0055221C" w:rsidRDefault="001A14BD" w:rsidP="001A14BD">
      <w:pPr>
        <w:pStyle w:val="Heading1"/>
        <w:rPr>
          <w:rFonts w:ascii="Arial" w:hAnsi="Arial" w:cs="Arial"/>
          <w:sz w:val="18"/>
          <w:szCs w:val="18"/>
          <w:u w:val="none"/>
        </w:rPr>
      </w:pPr>
      <w:r w:rsidRPr="0055221C">
        <w:rPr>
          <w:rFonts w:ascii="Arial" w:hAnsi="Arial" w:cs="Arial"/>
          <w:sz w:val="18"/>
          <w:szCs w:val="18"/>
          <w:u w:val="none"/>
        </w:rPr>
        <w:t>EFFECTIVE DATES OF PROMOTION</w:t>
      </w:r>
    </w:p>
    <w:p w14:paraId="58C3E9A8" w14:textId="77777777" w:rsidR="006F1440" w:rsidRPr="006F1440" w:rsidRDefault="006F1440" w:rsidP="006F1440">
      <w:pPr>
        <w:widowControl w:val="0"/>
        <w:autoSpaceDE w:val="0"/>
        <w:autoSpaceDN w:val="0"/>
        <w:adjustRightInd w:val="0"/>
        <w:rPr>
          <w:rFonts w:ascii="Arial" w:hAnsi="Arial" w:cs="Arial"/>
          <w:sz w:val="18"/>
          <w:szCs w:val="18"/>
        </w:rPr>
      </w:pPr>
      <w:r w:rsidRPr="006F1440">
        <w:rPr>
          <w:rFonts w:ascii="Arial" w:hAnsi="Arial" w:cs="Arial"/>
          <w:sz w:val="18"/>
          <w:szCs w:val="18"/>
        </w:rPr>
        <w:t>Second Lieutenant September 22, 1996</w:t>
      </w:r>
    </w:p>
    <w:p w14:paraId="6EE7B336" w14:textId="77777777" w:rsidR="006F1440" w:rsidRPr="006F1440" w:rsidRDefault="006F1440" w:rsidP="006F1440">
      <w:pPr>
        <w:widowControl w:val="0"/>
        <w:autoSpaceDE w:val="0"/>
        <w:autoSpaceDN w:val="0"/>
        <w:adjustRightInd w:val="0"/>
        <w:rPr>
          <w:rFonts w:ascii="Arial" w:hAnsi="Arial" w:cs="Arial"/>
          <w:sz w:val="18"/>
          <w:szCs w:val="18"/>
        </w:rPr>
      </w:pPr>
      <w:r w:rsidRPr="006F1440">
        <w:rPr>
          <w:rFonts w:ascii="Arial" w:hAnsi="Arial" w:cs="Arial"/>
          <w:sz w:val="18"/>
          <w:szCs w:val="18"/>
        </w:rPr>
        <w:t>First Lieutenant September 22, 1998</w:t>
      </w:r>
    </w:p>
    <w:p w14:paraId="49D30F02" w14:textId="77777777" w:rsidR="006F1440" w:rsidRPr="006F1440" w:rsidRDefault="006F1440" w:rsidP="006F1440">
      <w:pPr>
        <w:widowControl w:val="0"/>
        <w:autoSpaceDE w:val="0"/>
        <w:autoSpaceDN w:val="0"/>
        <w:adjustRightInd w:val="0"/>
        <w:rPr>
          <w:rFonts w:ascii="Arial" w:hAnsi="Arial" w:cs="Arial"/>
          <w:sz w:val="18"/>
          <w:szCs w:val="18"/>
        </w:rPr>
      </w:pPr>
      <w:r w:rsidRPr="006F1440">
        <w:rPr>
          <w:rFonts w:ascii="Arial" w:hAnsi="Arial" w:cs="Arial"/>
          <w:sz w:val="18"/>
          <w:szCs w:val="18"/>
        </w:rPr>
        <w:t>Captain September 22, 2000</w:t>
      </w:r>
    </w:p>
    <w:p w14:paraId="40F3AB40" w14:textId="77777777" w:rsidR="006F1440" w:rsidRPr="006F1440" w:rsidRDefault="006F1440" w:rsidP="006F1440">
      <w:pPr>
        <w:widowControl w:val="0"/>
        <w:autoSpaceDE w:val="0"/>
        <w:autoSpaceDN w:val="0"/>
        <w:adjustRightInd w:val="0"/>
        <w:rPr>
          <w:rFonts w:ascii="Arial" w:hAnsi="Arial" w:cs="Arial"/>
          <w:sz w:val="18"/>
          <w:szCs w:val="18"/>
        </w:rPr>
      </w:pPr>
      <w:r w:rsidRPr="006F1440">
        <w:rPr>
          <w:rFonts w:ascii="Arial" w:hAnsi="Arial" w:cs="Arial"/>
          <w:sz w:val="18"/>
          <w:szCs w:val="18"/>
        </w:rPr>
        <w:t>Major September 21, 2006</w:t>
      </w:r>
    </w:p>
    <w:p w14:paraId="17034F7B" w14:textId="1893BC75" w:rsidR="00E4313F" w:rsidRDefault="006F1440" w:rsidP="006F1440">
      <w:pPr>
        <w:widowControl w:val="0"/>
        <w:autoSpaceDE w:val="0"/>
        <w:autoSpaceDN w:val="0"/>
        <w:adjustRightInd w:val="0"/>
        <w:rPr>
          <w:rFonts w:ascii="Arial" w:hAnsi="Arial" w:cs="Arial"/>
          <w:sz w:val="18"/>
          <w:szCs w:val="18"/>
        </w:rPr>
      </w:pPr>
      <w:r w:rsidRPr="006F1440">
        <w:rPr>
          <w:rFonts w:ascii="Arial" w:hAnsi="Arial" w:cs="Arial"/>
          <w:sz w:val="18"/>
          <w:szCs w:val="18"/>
        </w:rPr>
        <w:t>Lieutenant Colonel September 21, 2013</w:t>
      </w:r>
    </w:p>
    <w:p w14:paraId="76B1A007" w14:textId="003BA513" w:rsidR="0024034A" w:rsidRDefault="0024034A" w:rsidP="006F1440">
      <w:pPr>
        <w:widowControl w:val="0"/>
        <w:autoSpaceDE w:val="0"/>
        <w:autoSpaceDN w:val="0"/>
        <w:adjustRightInd w:val="0"/>
        <w:rPr>
          <w:rFonts w:ascii="Arial" w:hAnsi="Arial" w:cs="Arial"/>
          <w:sz w:val="18"/>
          <w:szCs w:val="18"/>
        </w:rPr>
      </w:pPr>
      <w:r>
        <w:rPr>
          <w:rFonts w:ascii="Arial" w:hAnsi="Arial" w:cs="Arial"/>
          <w:sz w:val="18"/>
          <w:szCs w:val="18"/>
        </w:rPr>
        <w:t>Colonel November 30, 2022</w:t>
      </w:r>
    </w:p>
    <w:p w14:paraId="53C57349" w14:textId="77777777" w:rsidR="006F1440" w:rsidRDefault="006F1440" w:rsidP="006F1440">
      <w:pPr>
        <w:widowControl w:val="0"/>
        <w:autoSpaceDE w:val="0"/>
        <w:autoSpaceDN w:val="0"/>
        <w:adjustRightInd w:val="0"/>
        <w:rPr>
          <w:rFonts w:ascii="Arial" w:hAnsi="Arial" w:cs="Arial"/>
          <w:sz w:val="18"/>
          <w:szCs w:val="18"/>
        </w:rPr>
      </w:pPr>
    </w:p>
    <w:p w14:paraId="52AD8D46" w14:textId="37281AAA" w:rsidR="00956417" w:rsidRPr="00D92FF6" w:rsidRDefault="00956417" w:rsidP="00D92FF6">
      <w:pPr>
        <w:widowControl w:val="0"/>
        <w:autoSpaceDE w:val="0"/>
        <w:autoSpaceDN w:val="0"/>
        <w:adjustRightInd w:val="0"/>
        <w:rPr>
          <w:rFonts w:ascii="Arial" w:hAnsi="Arial" w:cs="Arial"/>
          <w:sz w:val="18"/>
          <w:szCs w:val="18"/>
        </w:rPr>
      </w:pPr>
      <w:r w:rsidRPr="001E5616">
        <w:rPr>
          <w:rFonts w:ascii="Arial" w:hAnsi="Arial" w:cs="Arial"/>
          <w:sz w:val="18"/>
          <w:szCs w:val="18"/>
        </w:rPr>
        <w:t xml:space="preserve">(Current as of </w:t>
      </w:r>
      <w:r w:rsidR="00064BCD">
        <w:rPr>
          <w:rFonts w:ascii="Arial" w:hAnsi="Arial" w:cs="Arial"/>
          <w:sz w:val="18"/>
          <w:szCs w:val="18"/>
        </w:rPr>
        <w:t>January</w:t>
      </w:r>
      <w:r w:rsidRPr="001E5616">
        <w:rPr>
          <w:rFonts w:ascii="Arial" w:hAnsi="Arial" w:cs="Arial"/>
          <w:sz w:val="18"/>
          <w:szCs w:val="18"/>
        </w:rPr>
        <w:t xml:space="preserve"> 20</w:t>
      </w:r>
      <w:r w:rsidR="004A7382">
        <w:rPr>
          <w:rFonts w:ascii="Arial" w:hAnsi="Arial" w:cs="Arial"/>
          <w:sz w:val="18"/>
          <w:szCs w:val="18"/>
        </w:rPr>
        <w:t>2</w:t>
      </w:r>
      <w:r w:rsidR="0024034A">
        <w:rPr>
          <w:rFonts w:ascii="Arial" w:hAnsi="Arial" w:cs="Arial"/>
          <w:sz w:val="18"/>
          <w:szCs w:val="18"/>
        </w:rPr>
        <w:t>3</w:t>
      </w:r>
      <w:r w:rsidRPr="001E5616">
        <w:rPr>
          <w:rFonts w:ascii="Arial" w:hAnsi="Arial" w:cs="Arial"/>
          <w:sz w:val="18"/>
          <w:szCs w:val="18"/>
        </w:rPr>
        <w:t>)</w:t>
      </w:r>
    </w:p>
    <w:sectPr w:rsidR="00956417" w:rsidRPr="00D92FF6" w:rsidSect="00B50A69">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BD"/>
    <w:rsid w:val="0004142B"/>
    <w:rsid w:val="00041B2A"/>
    <w:rsid w:val="00064BCD"/>
    <w:rsid w:val="000728C5"/>
    <w:rsid w:val="000740E7"/>
    <w:rsid w:val="0007460B"/>
    <w:rsid w:val="0008086D"/>
    <w:rsid w:val="000D0426"/>
    <w:rsid w:val="000D49FC"/>
    <w:rsid w:val="000D6A1A"/>
    <w:rsid w:val="000F43F6"/>
    <w:rsid w:val="00130D25"/>
    <w:rsid w:val="001355FC"/>
    <w:rsid w:val="00140EDA"/>
    <w:rsid w:val="001734D4"/>
    <w:rsid w:val="0018397C"/>
    <w:rsid w:val="001A14BD"/>
    <w:rsid w:val="001A5E4A"/>
    <w:rsid w:val="001A7368"/>
    <w:rsid w:val="001B06E9"/>
    <w:rsid w:val="001C6659"/>
    <w:rsid w:val="001E5616"/>
    <w:rsid w:val="001E7BC2"/>
    <w:rsid w:val="00205F50"/>
    <w:rsid w:val="0021191F"/>
    <w:rsid w:val="002337F4"/>
    <w:rsid w:val="0024034A"/>
    <w:rsid w:val="00243B8F"/>
    <w:rsid w:val="00245EC7"/>
    <w:rsid w:val="002767F1"/>
    <w:rsid w:val="00286F5B"/>
    <w:rsid w:val="002968D4"/>
    <w:rsid w:val="002C7B09"/>
    <w:rsid w:val="002F43AF"/>
    <w:rsid w:val="002F49B8"/>
    <w:rsid w:val="00304B76"/>
    <w:rsid w:val="00311CB0"/>
    <w:rsid w:val="00315E2F"/>
    <w:rsid w:val="0032654A"/>
    <w:rsid w:val="00332D16"/>
    <w:rsid w:val="00347551"/>
    <w:rsid w:val="00351B0B"/>
    <w:rsid w:val="00360AF3"/>
    <w:rsid w:val="003D49C7"/>
    <w:rsid w:val="003E6BA2"/>
    <w:rsid w:val="00412BFB"/>
    <w:rsid w:val="00477A87"/>
    <w:rsid w:val="0049230B"/>
    <w:rsid w:val="00493434"/>
    <w:rsid w:val="004A7382"/>
    <w:rsid w:val="004D01F0"/>
    <w:rsid w:val="0053148D"/>
    <w:rsid w:val="0055221C"/>
    <w:rsid w:val="00555E59"/>
    <w:rsid w:val="00555F77"/>
    <w:rsid w:val="005562B2"/>
    <w:rsid w:val="005835C0"/>
    <w:rsid w:val="005A0E3E"/>
    <w:rsid w:val="005A2FA2"/>
    <w:rsid w:val="005C4D14"/>
    <w:rsid w:val="005C6270"/>
    <w:rsid w:val="005C65F8"/>
    <w:rsid w:val="005C7190"/>
    <w:rsid w:val="005C7286"/>
    <w:rsid w:val="005F0A64"/>
    <w:rsid w:val="005F598C"/>
    <w:rsid w:val="00615D67"/>
    <w:rsid w:val="00622170"/>
    <w:rsid w:val="006262BE"/>
    <w:rsid w:val="0063771D"/>
    <w:rsid w:val="00651EBD"/>
    <w:rsid w:val="00677484"/>
    <w:rsid w:val="006843D3"/>
    <w:rsid w:val="006A1EF9"/>
    <w:rsid w:val="006F1440"/>
    <w:rsid w:val="00717766"/>
    <w:rsid w:val="007267B1"/>
    <w:rsid w:val="00730250"/>
    <w:rsid w:val="00730721"/>
    <w:rsid w:val="007458F5"/>
    <w:rsid w:val="00772B62"/>
    <w:rsid w:val="0077641E"/>
    <w:rsid w:val="007A392B"/>
    <w:rsid w:val="007B609D"/>
    <w:rsid w:val="007C667D"/>
    <w:rsid w:val="007D1C5B"/>
    <w:rsid w:val="007E3E7E"/>
    <w:rsid w:val="00800E9C"/>
    <w:rsid w:val="00827701"/>
    <w:rsid w:val="0082795D"/>
    <w:rsid w:val="0083233E"/>
    <w:rsid w:val="00850ADB"/>
    <w:rsid w:val="00850E71"/>
    <w:rsid w:val="008724B9"/>
    <w:rsid w:val="008745C9"/>
    <w:rsid w:val="008B6F5E"/>
    <w:rsid w:val="008B7E79"/>
    <w:rsid w:val="008F2773"/>
    <w:rsid w:val="00913E0A"/>
    <w:rsid w:val="00932E08"/>
    <w:rsid w:val="00940A87"/>
    <w:rsid w:val="00956417"/>
    <w:rsid w:val="00990DEA"/>
    <w:rsid w:val="009F219C"/>
    <w:rsid w:val="00A26AF8"/>
    <w:rsid w:val="00A40B8A"/>
    <w:rsid w:val="00A518DD"/>
    <w:rsid w:val="00A8683F"/>
    <w:rsid w:val="00AC33AA"/>
    <w:rsid w:val="00AC5270"/>
    <w:rsid w:val="00AD11EB"/>
    <w:rsid w:val="00B00C8B"/>
    <w:rsid w:val="00B05C47"/>
    <w:rsid w:val="00B12C12"/>
    <w:rsid w:val="00B261B6"/>
    <w:rsid w:val="00B319FE"/>
    <w:rsid w:val="00B423AB"/>
    <w:rsid w:val="00B646F9"/>
    <w:rsid w:val="00B71A6F"/>
    <w:rsid w:val="00B75105"/>
    <w:rsid w:val="00B93FA4"/>
    <w:rsid w:val="00BB1D3F"/>
    <w:rsid w:val="00BB6C2C"/>
    <w:rsid w:val="00C07FBE"/>
    <w:rsid w:val="00C22389"/>
    <w:rsid w:val="00C22BA4"/>
    <w:rsid w:val="00C37B7F"/>
    <w:rsid w:val="00C52BFD"/>
    <w:rsid w:val="00CD3F23"/>
    <w:rsid w:val="00CD6F67"/>
    <w:rsid w:val="00D9184C"/>
    <w:rsid w:val="00D92FF6"/>
    <w:rsid w:val="00DA5168"/>
    <w:rsid w:val="00DC1598"/>
    <w:rsid w:val="00DE6EB3"/>
    <w:rsid w:val="00DF6999"/>
    <w:rsid w:val="00E025BC"/>
    <w:rsid w:val="00E27C18"/>
    <w:rsid w:val="00E30675"/>
    <w:rsid w:val="00E32847"/>
    <w:rsid w:val="00E3527A"/>
    <w:rsid w:val="00E4313F"/>
    <w:rsid w:val="00E44CF3"/>
    <w:rsid w:val="00E55892"/>
    <w:rsid w:val="00E66CFC"/>
    <w:rsid w:val="00E81E3C"/>
    <w:rsid w:val="00E8607A"/>
    <w:rsid w:val="00E905F0"/>
    <w:rsid w:val="00EA0C2C"/>
    <w:rsid w:val="00EB3525"/>
    <w:rsid w:val="00F7521E"/>
    <w:rsid w:val="00F86FA3"/>
    <w:rsid w:val="00F968BC"/>
    <w:rsid w:val="00FD2080"/>
    <w:rsid w:val="00FD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227F"/>
  <w15:docId w15:val="{26ACB062-7667-472A-BCAF-0B7F58C3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A14BD"/>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4BD"/>
    <w:rPr>
      <w:rFonts w:ascii="Times New Roman" w:eastAsia="Times New Roman" w:hAnsi="Times New Roman" w:cs="Times New Roman"/>
      <w:b/>
      <w:sz w:val="24"/>
      <w:szCs w:val="20"/>
      <w:u w:val="single"/>
    </w:rPr>
  </w:style>
  <w:style w:type="paragraph" w:styleId="NormalWeb">
    <w:name w:val="Normal (Web)"/>
    <w:basedOn w:val="Normal"/>
    <w:rsid w:val="001A14BD"/>
    <w:pPr>
      <w:spacing w:before="100" w:beforeAutospacing="1" w:after="100" w:afterAutospacing="1"/>
    </w:pPr>
  </w:style>
  <w:style w:type="character" w:customStyle="1" w:styleId="standardtext1">
    <w:name w:val="standardtext1"/>
    <w:basedOn w:val="DefaultParagraphFont"/>
    <w:rsid w:val="001A14BD"/>
    <w:rPr>
      <w:rFonts w:ascii="Arial" w:hAnsi="Arial" w:cs="Arial" w:hint="default"/>
      <w:b w:val="0"/>
      <w:bCs w:val="0"/>
      <w:color w:val="000000"/>
      <w:sz w:val="20"/>
      <w:szCs w:val="20"/>
    </w:rPr>
  </w:style>
  <w:style w:type="paragraph" w:styleId="BalloonText">
    <w:name w:val="Balloon Text"/>
    <w:basedOn w:val="Normal"/>
    <w:link w:val="BalloonTextChar"/>
    <w:uiPriority w:val="99"/>
    <w:semiHidden/>
    <w:unhideWhenUsed/>
    <w:rsid w:val="001A14BD"/>
    <w:rPr>
      <w:rFonts w:ascii="Tahoma" w:hAnsi="Tahoma" w:cs="Tahoma"/>
      <w:sz w:val="16"/>
      <w:szCs w:val="16"/>
    </w:rPr>
  </w:style>
  <w:style w:type="character" w:customStyle="1" w:styleId="BalloonTextChar">
    <w:name w:val="Balloon Text Char"/>
    <w:basedOn w:val="DefaultParagraphFont"/>
    <w:link w:val="BalloonText"/>
    <w:uiPriority w:val="99"/>
    <w:semiHidden/>
    <w:rsid w:val="001A14BD"/>
    <w:rPr>
      <w:rFonts w:ascii="Tahoma" w:eastAsia="Times New Roman" w:hAnsi="Tahoma" w:cs="Tahoma"/>
      <w:sz w:val="16"/>
      <w:szCs w:val="16"/>
    </w:rPr>
  </w:style>
  <w:style w:type="character" w:customStyle="1" w:styleId="libtext">
    <w:name w:val="libtext"/>
    <w:basedOn w:val="DefaultParagraphFont"/>
    <w:rsid w:val="00B261B6"/>
  </w:style>
  <w:style w:type="paragraph" w:customStyle="1" w:styleId="Data">
    <w:name w:val="Data"/>
    <w:basedOn w:val="Normal"/>
    <w:rsid w:val="00A518DD"/>
    <w:pPr>
      <w:jc w:val="both"/>
    </w:pPr>
    <w:rPr>
      <w:rFonts w:ascii="Univers (WN)" w:hAnsi="Univers (WN)"/>
      <w:sz w:val="20"/>
      <w:szCs w:val="20"/>
    </w:rPr>
  </w:style>
  <w:style w:type="paragraph" w:customStyle="1" w:styleId="Default">
    <w:name w:val="Default"/>
    <w:rsid w:val="0077641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7641E"/>
    <w:rPr>
      <w:sz w:val="16"/>
      <w:szCs w:val="16"/>
    </w:rPr>
  </w:style>
  <w:style w:type="paragraph" w:styleId="CommentText">
    <w:name w:val="annotation text"/>
    <w:basedOn w:val="Normal"/>
    <w:link w:val="CommentTextChar"/>
    <w:uiPriority w:val="99"/>
    <w:unhideWhenUsed/>
    <w:rsid w:val="0077641E"/>
    <w:rPr>
      <w:sz w:val="20"/>
      <w:szCs w:val="20"/>
    </w:rPr>
  </w:style>
  <w:style w:type="character" w:customStyle="1" w:styleId="CommentTextChar">
    <w:name w:val="Comment Text Char"/>
    <w:basedOn w:val="DefaultParagraphFont"/>
    <w:link w:val="CommentText"/>
    <w:uiPriority w:val="99"/>
    <w:rsid w:val="007764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641E"/>
    <w:rPr>
      <w:b/>
      <w:bCs/>
    </w:rPr>
  </w:style>
  <w:style w:type="character" w:customStyle="1" w:styleId="CommentSubjectChar">
    <w:name w:val="Comment Subject Char"/>
    <w:basedOn w:val="CommentTextChar"/>
    <w:link w:val="CommentSubject"/>
    <w:uiPriority w:val="99"/>
    <w:semiHidden/>
    <w:rsid w:val="0077641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96F7-3D18-4287-810A-38B0C57B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Deist, Wayne R SMSgt USAF ANG 141 MOF/MXOO</dc:creator>
  <cp:lastModifiedBy>michael brown</cp:lastModifiedBy>
  <cp:revision>3</cp:revision>
  <cp:lastPrinted>2016-02-17T17:54:00Z</cp:lastPrinted>
  <dcterms:created xsi:type="dcterms:W3CDTF">2023-01-20T16:50:00Z</dcterms:created>
  <dcterms:modified xsi:type="dcterms:W3CDTF">2023-01-24T18:56:00Z</dcterms:modified>
</cp:coreProperties>
</file>